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4FFC5E" w14:textId="043C08CD" w:rsidR="00EB4231" w:rsidRPr="002B56CC" w:rsidRDefault="00EB3C7E" w:rsidP="002B56CC">
      <w:pPr>
        <w:pStyle w:val="Miasto"/>
      </w:pPr>
      <w:r>
        <w:rPr>
          <w:b w:val="0"/>
          <w:bCs w:val="0"/>
          <w:noProof/>
          <w:sz w:val="20"/>
          <w:szCs w:val="20"/>
        </w:rPr>
        <w:drawing>
          <wp:anchor distT="0" distB="0" distL="114300" distR="114300" simplePos="0" relativeHeight="251659263" behindDoc="0" locked="0" layoutInCell="1" allowOverlap="1" wp14:anchorId="3BA4A724" wp14:editId="49368FFD">
            <wp:simplePos x="0" y="0"/>
            <wp:positionH relativeFrom="column">
              <wp:posOffset>-6105525</wp:posOffset>
            </wp:positionH>
            <wp:positionV relativeFrom="paragraph">
              <wp:posOffset>99695</wp:posOffset>
            </wp:positionV>
            <wp:extent cx="5222880" cy="10791825"/>
            <wp:effectExtent l="0" t="0" r="0" b="0"/>
            <wp:wrapNone/>
            <wp:docPr id="5679904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90473" name="Obraz 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222880" cy="107918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val="0"/>
          <w:bCs w:val="0"/>
          <w:noProof/>
          <w:sz w:val="20"/>
          <w:szCs w:val="20"/>
        </w:rPr>
        <w:t xml:space="preserve"> </w:t>
      </w:r>
      <w:r w:rsidR="00EB4231" w:rsidRPr="002B56CC">
        <w:t>Orla</w:t>
      </w:r>
    </w:p>
    <w:p w14:paraId="4891904B" w14:textId="4EB46C42"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Orlańskie dobra Radziwiłłów</w:t>
      </w:r>
    </w:p>
    <w:p w14:paraId="1359678A"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7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13.00–20.00</w:t>
      </w:r>
    </w:p>
    <w:p w14:paraId="67E5C7E3" w14:textId="277FA5A4"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Wojewódzka Inauguracja Europejskich Dni Dziedzictwa</w:t>
      </w:r>
    </w:p>
    <w:p w14:paraId="7532367D"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Oficjalne otwarcie EDD w województwie podlaskim</w:t>
      </w:r>
    </w:p>
    <w:p w14:paraId="22615040" w14:textId="16D43220"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Promocja książki Radziwiłłowskie dobra Orla (1585–1695) M. </w:t>
      </w:r>
      <w:proofErr w:type="spellStart"/>
      <w:r w:rsidRPr="002B56CC">
        <w:rPr>
          <w:rFonts w:ascii="Montserrat" w:hAnsi="Montserrat"/>
          <w:b/>
          <w:bCs/>
          <w:color w:val="FFFFFF" w:themeColor="background1"/>
          <w:sz w:val="20"/>
          <w:szCs w:val="20"/>
        </w:rPr>
        <w:t>Sierby</w:t>
      </w:r>
      <w:proofErr w:type="spellEnd"/>
    </w:p>
    <w:p w14:paraId="0A505E07" w14:textId="7358955C"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Pokaz grup rekonstrukcyjnych z Białorusi – Klubu historyczno-wojskowego Gozdawa z </w:t>
      </w:r>
      <w:proofErr w:type="spellStart"/>
      <w:r w:rsidRPr="002B56CC">
        <w:rPr>
          <w:rFonts w:ascii="Montserrat" w:hAnsi="Montserrat"/>
          <w:b/>
          <w:bCs/>
          <w:color w:val="FFFFFF" w:themeColor="background1"/>
          <w:sz w:val="20"/>
          <w:szCs w:val="20"/>
        </w:rPr>
        <w:t>Bobrójska</w:t>
      </w:r>
      <w:proofErr w:type="spellEnd"/>
      <w:r w:rsidRPr="002B56CC">
        <w:rPr>
          <w:rFonts w:ascii="Montserrat" w:hAnsi="Montserrat"/>
          <w:b/>
          <w:bCs/>
          <w:color w:val="FFFFFF" w:themeColor="background1"/>
          <w:sz w:val="20"/>
          <w:szCs w:val="20"/>
        </w:rPr>
        <w:t xml:space="preserve"> oraz Klubu historyczno-wojskowego Regiment Janusza Radziwiłła z </w:t>
      </w:r>
      <w:proofErr w:type="spellStart"/>
      <w:r w:rsidRPr="002B56CC">
        <w:rPr>
          <w:rFonts w:ascii="Montserrat" w:hAnsi="Montserrat"/>
          <w:b/>
          <w:bCs/>
          <w:color w:val="FFFFFF" w:themeColor="background1"/>
          <w:sz w:val="20"/>
          <w:szCs w:val="20"/>
        </w:rPr>
        <w:t>Mińśka</w:t>
      </w:r>
      <w:proofErr w:type="spellEnd"/>
    </w:p>
    <w:p w14:paraId="4833DD8D" w14:textId="0E09CCCA"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XVII-wieczny przysiółek </w:t>
      </w:r>
      <w:proofErr w:type="spellStart"/>
      <w:r w:rsidRPr="002B56CC">
        <w:rPr>
          <w:rFonts w:ascii="Montserrat" w:hAnsi="Montserrat"/>
          <w:b/>
          <w:bCs/>
          <w:color w:val="FFFFFF" w:themeColor="background1"/>
          <w:sz w:val="20"/>
          <w:szCs w:val="20"/>
        </w:rPr>
        <w:t>Pacowa</w:t>
      </w:r>
      <w:proofErr w:type="spellEnd"/>
      <w:r w:rsidRPr="002B56CC">
        <w:rPr>
          <w:rFonts w:ascii="Montserrat" w:hAnsi="Montserrat"/>
          <w:b/>
          <w:bCs/>
          <w:color w:val="FFFFFF" w:themeColor="background1"/>
          <w:sz w:val="20"/>
          <w:szCs w:val="20"/>
        </w:rPr>
        <w:t xml:space="preserve"> Chata</w:t>
      </w:r>
    </w:p>
    <w:p w14:paraId="08C74E1B"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Przedstawienie Sąsiedzi, których nie ma w reż. Joanny </w:t>
      </w:r>
      <w:proofErr w:type="spellStart"/>
      <w:r w:rsidRPr="002B56CC">
        <w:rPr>
          <w:rFonts w:ascii="Montserrat" w:hAnsi="Montserrat"/>
          <w:b/>
          <w:bCs/>
          <w:color w:val="FFFFFF" w:themeColor="background1"/>
          <w:sz w:val="20"/>
          <w:szCs w:val="20"/>
        </w:rPr>
        <w:t>Troc</w:t>
      </w:r>
      <w:proofErr w:type="spellEnd"/>
    </w:p>
    <w:p w14:paraId="610C1A27" w14:textId="07DC3393"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Wystawa plenerowa Śladami zapomnianego Podlasia – nasza tożsamość w pamięci</w:t>
      </w:r>
      <w:r w:rsidR="00EB3C7E">
        <w:rPr>
          <w:rFonts w:ascii="Montserrat" w:hAnsi="Montserrat"/>
          <w:b/>
          <w:bCs/>
          <w:color w:val="FFFFFF" w:themeColor="background1"/>
          <w:sz w:val="20"/>
          <w:szCs w:val="20"/>
        </w:rPr>
        <w:t xml:space="preserve"> </w:t>
      </w:r>
      <w:r w:rsidRPr="002B56CC">
        <w:rPr>
          <w:rFonts w:ascii="Montserrat" w:hAnsi="Montserrat"/>
          <w:b/>
          <w:bCs/>
          <w:color w:val="FFFFFF" w:themeColor="background1"/>
          <w:sz w:val="20"/>
          <w:szCs w:val="20"/>
        </w:rPr>
        <w:t xml:space="preserve"> przyszłych pokoleń</w:t>
      </w:r>
    </w:p>
    <w:p w14:paraId="28543AC9" w14:textId="35CE1C3F"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Wystawa prac fotograficznych dzieci pt. Wielokulturowość w moich oczach</w:t>
      </w:r>
    </w:p>
    <w:p w14:paraId="42600B15" w14:textId="6B82162C"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Wieczorna projekcja multimedialna na zewnątrz Synagogi nawiązująca do krajobrazu Gminy Orla oraz wielokulturowości regionu</w:t>
      </w:r>
    </w:p>
    <w:p w14:paraId="79960B34" w14:textId="6B87D84F"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Koncert zespołu Pałac (Białoruś)</w:t>
      </w:r>
    </w:p>
    <w:p w14:paraId="0C38BD49" w14:textId="4BB92E53" w:rsidR="00EB4231" w:rsidRPr="002B56CC" w:rsidRDefault="00EB4231" w:rsidP="002B56CC">
      <w:pPr>
        <w:pStyle w:val="Miasto"/>
      </w:pPr>
      <w:r w:rsidRPr="002B56CC">
        <w:t>Białystok</w:t>
      </w:r>
    </w:p>
    <w:p w14:paraId="77C24281" w14:textId="18104F9A"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Muzeum Podlaskie</w:t>
      </w:r>
    </w:p>
    <w:p w14:paraId="727E3669" w14:textId="57DF5971"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7–8 i 14–15 </w:t>
      </w:r>
      <w:proofErr w:type="spellStart"/>
      <w:r w:rsidRPr="002B56CC">
        <w:rPr>
          <w:rFonts w:ascii="Montserrat" w:hAnsi="Montserrat"/>
          <w:b/>
          <w:bCs/>
          <w:color w:val="FFFFFF" w:themeColor="background1"/>
          <w:sz w:val="20"/>
          <w:szCs w:val="20"/>
        </w:rPr>
        <w:t>wrześniaRynek</w:t>
      </w:r>
      <w:proofErr w:type="spellEnd"/>
      <w:r w:rsidRPr="002B56CC">
        <w:rPr>
          <w:rFonts w:ascii="Montserrat" w:hAnsi="Montserrat"/>
          <w:b/>
          <w:bCs/>
          <w:color w:val="FFFFFF" w:themeColor="background1"/>
          <w:sz w:val="20"/>
          <w:szCs w:val="20"/>
        </w:rPr>
        <w:t xml:space="preserve"> Kościuszki 10</w:t>
      </w:r>
    </w:p>
    <w:p w14:paraId="6EFA5B8B" w14:textId="0DD07A98"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Skarby na piasku. Archeologia Kotliny Biebrzańskiej – wystawa plenerowa</w:t>
      </w:r>
    </w:p>
    <w:p w14:paraId="1596D803" w14:textId="2F1F0DA6"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Galeria Malarstwa Polskiego – wystawa wzbogacona o specjalny pokaz ze zbiorów przechowywanych w magazynie</w:t>
      </w:r>
    </w:p>
    <w:p w14:paraId="56E9AFF3" w14:textId="71A14CF5"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Muzeum Historyczne</w:t>
      </w:r>
    </w:p>
    <w:p w14:paraId="5E0FD458"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7–8 i 14–15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10.00–18.00ul. Warszawska 37</w:t>
      </w:r>
    </w:p>
    <w:p w14:paraId="2052105C"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Zwiedzanie wraz z przewodnikiem ekspozycji stałych i wystaw czasowych, m. in. W białostockiej kamienicy · Białystok – makieta barokowego miasta · Odzyskana historia · Hotel Ritz i innych</w:t>
      </w:r>
    </w:p>
    <w:p w14:paraId="074A4B7A"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Muzeum Rzeźby Alfonsa Karnego</w:t>
      </w:r>
    </w:p>
    <w:p w14:paraId="483E47AF"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7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11.00ul. Świętojańska 17</w:t>
      </w:r>
    </w:p>
    <w:p w14:paraId="1850DF8A"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Przepych rezydencji i piękno generalskiej willi – zajęcia interaktywne skierowane do dzieci w wieku 8–12 lat</w:t>
      </w:r>
    </w:p>
    <w:p w14:paraId="785B16B5" w14:textId="04EA29D6"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Dziedzictwo medyczne w barokowym krajobrazie – spacery z przewodnikiem. Odkrywanie tajników podlaskiej medycyny w barokowej przestrzeni Pałacu</w:t>
      </w:r>
    </w:p>
    <w:p w14:paraId="598327C5" w14:textId="77777777" w:rsidR="00EB4231" w:rsidRPr="002B56CC" w:rsidRDefault="00EB4231" w:rsidP="002B56CC">
      <w:pPr>
        <w:pStyle w:val="Miasto"/>
      </w:pPr>
      <w:r w:rsidRPr="002B56CC">
        <w:t>Bielsk Podlaski</w:t>
      </w:r>
    </w:p>
    <w:p w14:paraId="1799A0E3"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7BBDE2A7" w14:textId="7157649A"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3EAD17BB"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Dio </w:t>
      </w:r>
      <w:proofErr w:type="spellStart"/>
      <w:r w:rsidRPr="002B56CC">
        <w:rPr>
          <w:rFonts w:ascii="Montserrat" w:hAnsi="Montserrat"/>
          <w:b/>
          <w:bCs/>
          <w:color w:val="FFFFFF" w:themeColor="background1"/>
          <w:sz w:val="20"/>
          <w:szCs w:val="20"/>
        </w:rPr>
        <w:t>beatiis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iniet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occuptae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ditaspero</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estiant</w:t>
      </w:r>
      <w:proofErr w:type="spellEnd"/>
      <w:r w:rsidRPr="002B56CC">
        <w:rPr>
          <w:rFonts w:ascii="Montserrat" w:hAnsi="Montserrat"/>
          <w:b/>
          <w:bCs/>
          <w:color w:val="FFFFFF" w:themeColor="background1"/>
          <w:sz w:val="20"/>
          <w:szCs w:val="20"/>
        </w:rPr>
        <w:t>,</w:t>
      </w:r>
    </w:p>
    <w:p w14:paraId="11742C8A" w14:textId="0131836D"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30DD682D"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38F2491C" w14:textId="57FB87E9"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Dio </w:t>
      </w:r>
      <w:proofErr w:type="spellStart"/>
      <w:r w:rsidRPr="002B56CC">
        <w:rPr>
          <w:rFonts w:ascii="Montserrat" w:hAnsi="Montserrat"/>
          <w:b/>
          <w:bCs/>
          <w:color w:val="FFFFFF" w:themeColor="background1"/>
          <w:sz w:val="20"/>
          <w:szCs w:val="20"/>
        </w:rPr>
        <w:t>beatiis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iniet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occuptae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ditaspero</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estiant</w:t>
      </w:r>
      <w:proofErr w:type="spellEnd"/>
      <w:r w:rsidRPr="002B56CC">
        <w:rPr>
          <w:rFonts w:ascii="Montserrat" w:hAnsi="Montserrat"/>
          <w:b/>
          <w:bCs/>
          <w:color w:val="FFFFFF" w:themeColor="background1"/>
          <w:sz w:val="20"/>
          <w:szCs w:val="20"/>
        </w:rPr>
        <w:t>,</w:t>
      </w:r>
    </w:p>
    <w:p w14:paraId="41EB8AF1"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Choroszcz</w:t>
      </w:r>
    </w:p>
    <w:p w14:paraId="043E1C3E" w14:textId="77777777" w:rsidR="00EB4231" w:rsidRPr="002B56CC" w:rsidRDefault="00EB4231" w:rsidP="002B56CC">
      <w:pPr>
        <w:pStyle w:val="Miasto"/>
      </w:pPr>
      <w:r w:rsidRPr="002B56CC">
        <w:t>Miejsce wydarzenia</w:t>
      </w:r>
    </w:p>
    <w:p w14:paraId="5DCE1E16"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4765083C"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Dio </w:t>
      </w:r>
      <w:proofErr w:type="spellStart"/>
      <w:r w:rsidRPr="002B56CC">
        <w:rPr>
          <w:rFonts w:ascii="Montserrat" w:hAnsi="Montserrat"/>
          <w:b/>
          <w:bCs/>
          <w:color w:val="FFFFFF" w:themeColor="background1"/>
          <w:sz w:val="20"/>
          <w:szCs w:val="20"/>
        </w:rPr>
        <w:t>beatiis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iniet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occuptae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ditaspero</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estiant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utendigent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offic</w:t>
      </w:r>
      <w:proofErr w:type="spellEnd"/>
      <w:r w:rsidRPr="002B56CC">
        <w:rPr>
          <w:rFonts w:ascii="Montserrat" w:hAnsi="Montserrat"/>
          <w:b/>
          <w:bCs/>
          <w:color w:val="FFFFFF" w:themeColor="background1"/>
          <w:sz w:val="20"/>
          <w:szCs w:val="20"/>
        </w:rPr>
        <w:t xml:space="preserve"> te </w:t>
      </w:r>
      <w:proofErr w:type="spellStart"/>
      <w:r w:rsidRPr="002B56CC">
        <w:rPr>
          <w:rFonts w:ascii="Montserrat" w:hAnsi="Montserrat"/>
          <w:b/>
          <w:bCs/>
          <w:color w:val="FFFFFF" w:themeColor="background1"/>
          <w:sz w:val="20"/>
          <w:szCs w:val="20"/>
        </w:rPr>
        <w:t>pedit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voluptur</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alitate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mporem</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utenimi</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nverum</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reperum</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sime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volor</w:t>
      </w:r>
      <w:proofErr w:type="spellEnd"/>
      <w:r w:rsidRPr="002B56CC">
        <w:rPr>
          <w:rFonts w:ascii="Montserrat" w:hAnsi="Montserrat"/>
          <w:b/>
          <w:bCs/>
          <w:color w:val="FFFFFF" w:themeColor="background1"/>
          <w:sz w:val="20"/>
          <w:szCs w:val="20"/>
        </w:rPr>
        <w:t xml:space="preserve"> aut et </w:t>
      </w:r>
      <w:proofErr w:type="spellStart"/>
      <w:r w:rsidRPr="002B56CC">
        <w:rPr>
          <w:rFonts w:ascii="Montserrat" w:hAnsi="Montserrat"/>
          <w:b/>
          <w:bCs/>
          <w:color w:val="FFFFFF" w:themeColor="background1"/>
          <w:sz w:val="20"/>
          <w:szCs w:val="20"/>
        </w:rPr>
        <w:t>alitates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aliassequi</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consedite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conseni</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atecers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pienti</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dollam</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etum</w:t>
      </w:r>
      <w:proofErr w:type="spellEnd"/>
      <w:r w:rsidRPr="002B56CC">
        <w:rPr>
          <w:rFonts w:ascii="Montserrat" w:hAnsi="Montserrat"/>
          <w:b/>
          <w:bCs/>
          <w:color w:val="FFFFFF" w:themeColor="background1"/>
          <w:sz w:val="20"/>
          <w:szCs w:val="20"/>
        </w:rPr>
        <w:t xml:space="preserve"> sus </w:t>
      </w:r>
      <w:proofErr w:type="spellStart"/>
      <w:r w:rsidRPr="002B56CC">
        <w:rPr>
          <w:rFonts w:ascii="Montserrat" w:hAnsi="Montserrat"/>
          <w:b/>
          <w:bCs/>
          <w:color w:val="FFFFFF" w:themeColor="background1"/>
          <w:sz w:val="20"/>
          <w:szCs w:val="20"/>
        </w:rPr>
        <w:t>venist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qui.quidis</w:t>
      </w:r>
      <w:proofErr w:type="spellEnd"/>
      <w:r w:rsidRPr="002B56CC">
        <w:rPr>
          <w:rFonts w:ascii="Montserrat" w:hAnsi="Montserrat"/>
          <w:b/>
          <w:bCs/>
          <w:color w:val="FFFFFF" w:themeColor="background1"/>
          <w:sz w:val="20"/>
          <w:szCs w:val="20"/>
        </w:rPr>
        <w:t xml:space="preserve"> re </w:t>
      </w:r>
      <w:proofErr w:type="spellStart"/>
      <w:r w:rsidRPr="002B56CC">
        <w:rPr>
          <w:rFonts w:ascii="Montserrat" w:hAnsi="Montserrat"/>
          <w:b/>
          <w:bCs/>
          <w:color w:val="FFFFFF" w:themeColor="background1"/>
          <w:sz w:val="20"/>
          <w:szCs w:val="20"/>
        </w:rPr>
        <w:t>pration</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pereped</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itiumque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litis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que</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omnis</w:t>
      </w:r>
      <w:proofErr w:type="spellEnd"/>
      <w:r w:rsidRPr="002B56CC">
        <w:rPr>
          <w:rFonts w:ascii="Montserrat" w:hAnsi="Montserrat"/>
          <w:b/>
          <w:bCs/>
          <w:color w:val="FFFFFF" w:themeColor="background1"/>
          <w:sz w:val="20"/>
          <w:szCs w:val="20"/>
        </w:rPr>
        <w:t xml:space="preserve"> aut </w:t>
      </w:r>
      <w:proofErr w:type="spellStart"/>
      <w:r w:rsidRPr="002B56CC">
        <w:rPr>
          <w:rFonts w:ascii="Montserrat" w:hAnsi="Montserrat"/>
          <w:b/>
          <w:bCs/>
          <w:color w:val="FFFFFF" w:themeColor="background1"/>
          <w:sz w:val="20"/>
          <w:szCs w:val="20"/>
        </w:rPr>
        <w:t>int</w:t>
      </w:r>
      <w:proofErr w:type="spellEnd"/>
      <w:r w:rsidRPr="002B56CC">
        <w:rPr>
          <w:rFonts w:ascii="Montserrat" w:hAnsi="Montserrat"/>
          <w:b/>
          <w:bCs/>
          <w:color w:val="FFFFFF" w:themeColor="background1"/>
          <w:sz w:val="20"/>
          <w:szCs w:val="20"/>
        </w:rPr>
        <w:t xml:space="preserve"> qui </w:t>
      </w:r>
      <w:proofErr w:type="spellStart"/>
      <w:r w:rsidRPr="002B56CC">
        <w:rPr>
          <w:rFonts w:ascii="Montserrat" w:hAnsi="Montserrat"/>
          <w:b/>
          <w:bCs/>
          <w:color w:val="FFFFFF" w:themeColor="background1"/>
          <w:sz w:val="20"/>
          <w:szCs w:val="20"/>
        </w:rPr>
        <w:t>cupit</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autemqui</w:t>
      </w:r>
      <w:proofErr w:type="spellEnd"/>
      <w:r w:rsidRPr="002B56CC">
        <w:rPr>
          <w:rFonts w:ascii="Montserrat" w:hAnsi="Montserrat"/>
          <w:b/>
          <w:bCs/>
          <w:color w:val="FFFFFF" w:themeColor="background1"/>
          <w:sz w:val="20"/>
          <w:szCs w:val="20"/>
        </w:rPr>
        <w:t xml:space="preserve"> nit </w:t>
      </w:r>
      <w:proofErr w:type="spellStart"/>
      <w:r w:rsidRPr="002B56CC">
        <w:rPr>
          <w:rFonts w:ascii="Montserrat" w:hAnsi="Montserrat"/>
          <w:b/>
          <w:bCs/>
          <w:color w:val="FFFFFF" w:themeColor="background1"/>
          <w:sz w:val="20"/>
          <w:szCs w:val="20"/>
        </w:rPr>
        <w:t>quibus</w:t>
      </w:r>
      <w:proofErr w:type="spellEnd"/>
      <w:r w:rsidRPr="002B56CC">
        <w:rPr>
          <w:rFonts w:ascii="Montserrat" w:hAnsi="Montserrat"/>
          <w:b/>
          <w:bCs/>
          <w:color w:val="FFFFFF" w:themeColor="background1"/>
          <w:sz w:val="20"/>
          <w:szCs w:val="20"/>
        </w:rPr>
        <w:t xml:space="preserve"> </w:t>
      </w:r>
      <w:proofErr w:type="spellStart"/>
      <w:r w:rsidRPr="002B56CC">
        <w:rPr>
          <w:rFonts w:ascii="Montserrat" w:hAnsi="Montserrat"/>
          <w:b/>
          <w:bCs/>
          <w:color w:val="FFFFFF" w:themeColor="background1"/>
          <w:sz w:val="20"/>
          <w:szCs w:val="20"/>
        </w:rPr>
        <w:t>deliquuntium</w:t>
      </w:r>
      <w:proofErr w:type="spellEnd"/>
      <w:r w:rsidRPr="002B56CC">
        <w:rPr>
          <w:rFonts w:ascii="Montserrat" w:hAnsi="Montserrat"/>
          <w:b/>
          <w:bCs/>
          <w:color w:val="FFFFFF" w:themeColor="background1"/>
          <w:sz w:val="20"/>
          <w:szCs w:val="20"/>
        </w:rPr>
        <w:t xml:space="preserve"> rem </w:t>
      </w:r>
      <w:proofErr w:type="spellStart"/>
      <w:r w:rsidRPr="002B56CC">
        <w:rPr>
          <w:rFonts w:ascii="Montserrat" w:hAnsi="Montserrat"/>
          <w:b/>
          <w:bCs/>
          <w:color w:val="FFFFFF" w:themeColor="background1"/>
          <w:sz w:val="20"/>
          <w:szCs w:val="20"/>
        </w:rPr>
        <w:t>rae</w:t>
      </w:r>
      <w:proofErr w:type="spellEnd"/>
      <w:r w:rsidRPr="002B56CC">
        <w:rPr>
          <w:rFonts w:ascii="Montserrat" w:hAnsi="Montserrat"/>
          <w:b/>
          <w:bCs/>
          <w:color w:val="FFFFFF" w:themeColor="background1"/>
          <w:sz w:val="20"/>
          <w:szCs w:val="20"/>
        </w:rPr>
        <w:t xml:space="preserve"> molo</w:t>
      </w:r>
    </w:p>
    <w:p w14:paraId="09F9C243" w14:textId="77777777" w:rsidR="00EB4231" w:rsidRPr="002B56CC" w:rsidRDefault="00EB4231" w:rsidP="002B56CC">
      <w:pPr>
        <w:pStyle w:val="Miasto"/>
      </w:pPr>
      <w:r w:rsidRPr="002B56CC">
        <w:t>Ciechanowiec</w:t>
      </w:r>
    </w:p>
    <w:p w14:paraId="4D9E3D5C"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4AA4D507"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308D48E2"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r w:rsidRPr="005E35FB">
        <w:rPr>
          <w:rFonts w:ascii="Montserrat" w:hAnsi="Montserrat"/>
          <w:b/>
          <w:bCs/>
          <w:color w:val="FFFFFF" w:themeColor="background1"/>
          <w:sz w:val="20"/>
          <w:szCs w:val="20"/>
          <w:lang w:val="en-GB"/>
        </w:rPr>
        <w:t xml:space="preserve"> et </w:t>
      </w:r>
      <w:proofErr w:type="spellStart"/>
      <w:r w:rsidRPr="005E35FB">
        <w:rPr>
          <w:rFonts w:ascii="Montserrat" w:hAnsi="Montserrat"/>
          <w:b/>
          <w:bCs/>
          <w:color w:val="FFFFFF" w:themeColor="background1"/>
          <w:sz w:val="20"/>
          <w:szCs w:val="20"/>
          <w:lang w:val="en-GB"/>
        </w:rPr>
        <w:t>alitates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aliassequi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consedite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conseni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atecers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pienti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dollam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etum</w:t>
      </w:r>
      <w:proofErr w:type="spellEnd"/>
      <w:r w:rsidRPr="005E35FB">
        <w:rPr>
          <w:rFonts w:ascii="Montserrat" w:hAnsi="Montserrat"/>
          <w:b/>
          <w:bCs/>
          <w:color w:val="FFFFFF" w:themeColor="background1"/>
          <w:sz w:val="20"/>
          <w:szCs w:val="20"/>
          <w:lang w:val="en-GB"/>
        </w:rPr>
        <w:t xml:space="preserve"> sus </w:t>
      </w:r>
      <w:proofErr w:type="spellStart"/>
      <w:r w:rsidRPr="005E35FB">
        <w:rPr>
          <w:rFonts w:ascii="Montserrat" w:hAnsi="Montserrat"/>
          <w:b/>
          <w:bCs/>
          <w:color w:val="FFFFFF" w:themeColor="background1"/>
          <w:sz w:val="20"/>
          <w:szCs w:val="20"/>
          <w:lang w:val="en-GB"/>
        </w:rPr>
        <w:t>venist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qui.quidis</w:t>
      </w:r>
      <w:proofErr w:type="spellEnd"/>
      <w:r w:rsidRPr="005E35FB">
        <w:rPr>
          <w:rFonts w:ascii="Montserrat" w:hAnsi="Montserrat"/>
          <w:b/>
          <w:bCs/>
          <w:color w:val="FFFFFF" w:themeColor="background1"/>
          <w:sz w:val="20"/>
          <w:szCs w:val="20"/>
          <w:lang w:val="en-GB"/>
        </w:rPr>
        <w:t xml:space="preserve"> re </w:t>
      </w:r>
      <w:proofErr w:type="spellStart"/>
      <w:r w:rsidRPr="005E35FB">
        <w:rPr>
          <w:rFonts w:ascii="Montserrat" w:hAnsi="Montserrat"/>
          <w:b/>
          <w:bCs/>
          <w:color w:val="FFFFFF" w:themeColor="background1"/>
          <w:sz w:val="20"/>
          <w:szCs w:val="20"/>
          <w:lang w:val="en-GB"/>
        </w:rPr>
        <w:t>pration</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pereped</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itiumque</w:t>
      </w:r>
      <w:proofErr w:type="spellEnd"/>
      <w:r w:rsidRPr="005E35FB">
        <w:rPr>
          <w:rFonts w:ascii="Montserrat" w:hAnsi="Montserrat"/>
          <w:b/>
          <w:bCs/>
          <w:color w:val="FFFFFF" w:themeColor="background1"/>
          <w:sz w:val="20"/>
          <w:szCs w:val="20"/>
          <w:lang w:val="en-GB"/>
        </w:rPr>
        <w:t xml:space="preserve"> litis </w:t>
      </w:r>
      <w:proofErr w:type="spellStart"/>
      <w:r w:rsidRPr="005E35FB">
        <w:rPr>
          <w:rFonts w:ascii="Montserrat" w:hAnsi="Montserrat"/>
          <w:b/>
          <w:bCs/>
          <w:color w:val="FFFFFF" w:themeColor="background1"/>
          <w:sz w:val="20"/>
          <w:szCs w:val="20"/>
          <w:lang w:val="en-GB"/>
        </w:rPr>
        <w:t>dequo</w:t>
      </w:r>
      <w:proofErr w:type="spellEnd"/>
      <w:r w:rsidRPr="005E35FB">
        <w:rPr>
          <w:rFonts w:ascii="Montserrat" w:hAnsi="Montserrat"/>
          <w:b/>
          <w:bCs/>
          <w:color w:val="FFFFFF" w:themeColor="background1"/>
          <w:sz w:val="20"/>
          <w:szCs w:val="20"/>
          <w:lang w:val="en-GB"/>
        </w:rPr>
        <w:t xml:space="preserve"> que </w:t>
      </w:r>
      <w:proofErr w:type="spellStart"/>
      <w:r w:rsidRPr="005E35FB">
        <w:rPr>
          <w:rFonts w:ascii="Montserrat" w:hAnsi="Montserrat"/>
          <w:b/>
          <w:bCs/>
          <w:color w:val="FFFFFF" w:themeColor="background1"/>
          <w:sz w:val="20"/>
          <w:szCs w:val="20"/>
          <w:lang w:val="en-GB"/>
        </w:rPr>
        <w:t>omnis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r w:rsidRPr="005E35FB">
        <w:rPr>
          <w:rFonts w:ascii="Montserrat" w:hAnsi="Montserrat"/>
          <w:b/>
          <w:bCs/>
          <w:color w:val="FFFFFF" w:themeColor="background1"/>
          <w:sz w:val="20"/>
          <w:szCs w:val="20"/>
          <w:lang w:val="en-GB"/>
        </w:rPr>
        <w:t xml:space="preserve"> int qui </w:t>
      </w:r>
      <w:proofErr w:type="spellStart"/>
      <w:r w:rsidRPr="005E35FB">
        <w:rPr>
          <w:rFonts w:ascii="Montserrat" w:hAnsi="Montserrat"/>
          <w:b/>
          <w:bCs/>
          <w:color w:val="FFFFFF" w:themeColor="background1"/>
          <w:sz w:val="20"/>
          <w:szCs w:val="20"/>
          <w:lang w:val="en-GB"/>
        </w:rPr>
        <w:t>cupit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autemqui</w:t>
      </w:r>
      <w:proofErr w:type="spellEnd"/>
      <w:r w:rsidRPr="005E35FB">
        <w:rPr>
          <w:rFonts w:ascii="Montserrat" w:hAnsi="Montserrat"/>
          <w:b/>
          <w:bCs/>
          <w:color w:val="FFFFFF" w:themeColor="background1"/>
          <w:sz w:val="20"/>
          <w:szCs w:val="20"/>
          <w:lang w:val="en-GB"/>
        </w:rPr>
        <w:t xml:space="preserve"> nit </w:t>
      </w:r>
      <w:proofErr w:type="spellStart"/>
      <w:r w:rsidRPr="005E35FB">
        <w:rPr>
          <w:rFonts w:ascii="Montserrat" w:hAnsi="Montserrat"/>
          <w:b/>
          <w:bCs/>
          <w:color w:val="FFFFFF" w:themeColor="background1"/>
          <w:sz w:val="20"/>
          <w:szCs w:val="20"/>
          <w:lang w:val="en-GB"/>
        </w:rPr>
        <w:t>quibus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deliquuntium</w:t>
      </w:r>
      <w:proofErr w:type="spellEnd"/>
      <w:r w:rsidRPr="005E35FB">
        <w:rPr>
          <w:rFonts w:ascii="Montserrat" w:hAnsi="Montserrat"/>
          <w:b/>
          <w:bCs/>
          <w:color w:val="FFFFFF" w:themeColor="background1"/>
          <w:sz w:val="20"/>
          <w:szCs w:val="20"/>
          <w:lang w:val="en-GB"/>
        </w:rPr>
        <w:t xml:space="preserve"> rem </w:t>
      </w:r>
      <w:proofErr w:type="spellStart"/>
      <w:r w:rsidRPr="005E35FB">
        <w:rPr>
          <w:rFonts w:ascii="Montserrat" w:hAnsi="Montserrat"/>
          <w:b/>
          <w:bCs/>
          <w:color w:val="FFFFFF" w:themeColor="background1"/>
          <w:sz w:val="20"/>
          <w:szCs w:val="20"/>
          <w:lang w:val="en-GB"/>
        </w:rPr>
        <w:t>rae</w:t>
      </w:r>
      <w:proofErr w:type="spellEnd"/>
      <w:r w:rsidRPr="005E35FB">
        <w:rPr>
          <w:rFonts w:ascii="Montserrat" w:hAnsi="Montserrat"/>
          <w:b/>
          <w:bCs/>
          <w:color w:val="FFFFFF" w:themeColor="background1"/>
          <w:sz w:val="20"/>
          <w:szCs w:val="20"/>
          <w:lang w:val="en-GB"/>
        </w:rPr>
        <w:t xml:space="preserve"> molo</w:t>
      </w:r>
    </w:p>
    <w:p w14:paraId="3731C9B0"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Czarna Białostocka</w:t>
      </w:r>
    </w:p>
    <w:p w14:paraId="0C1338A3"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58707492"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6D34D715"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p>
    <w:p w14:paraId="1F2C3CDD" w14:textId="77777777" w:rsidR="00EB4231" w:rsidRPr="002B56CC" w:rsidRDefault="00EB4231" w:rsidP="002B56CC">
      <w:pPr>
        <w:pStyle w:val="Miasto"/>
      </w:pPr>
      <w:r w:rsidRPr="002B56CC">
        <w:t>Czyżew</w:t>
      </w:r>
    </w:p>
    <w:p w14:paraId="7F27A40D"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2ECD88A6"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1E0020F2"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r w:rsidRPr="005E35FB">
        <w:rPr>
          <w:rFonts w:ascii="Montserrat" w:hAnsi="Montserrat"/>
          <w:b/>
          <w:bCs/>
          <w:color w:val="FFFFFF" w:themeColor="background1"/>
          <w:sz w:val="20"/>
          <w:szCs w:val="20"/>
          <w:lang w:val="en-GB"/>
        </w:rPr>
        <w:t xml:space="preserve"> et </w:t>
      </w:r>
      <w:proofErr w:type="spellStart"/>
      <w:r w:rsidRPr="005E35FB">
        <w:rPr>
          <w:rFonts w:ascii="Montserrat" w:hAnsi="Montserrat"/>
          <w:b/>
          <w:bCs/>
          <w:color w:val="FFFFFF" w:themeColor="background1"/>
          <w:sz w:val="20"/>
          <w:szCs w:val="20"/>
          <w:lang w:val="en-GB"/>
        </w:rPr>
        <w:t>alitates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aliassequi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consedite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conseni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atecers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pienti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dollam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etum</w:t>
      </w:r>
      <w:proofErr w:type="spellEnd"/>
      <w:r w:rsidRPr="005E35FB">
        <w:rPr>
          <w:rFonts w:ascii="Montserrat" w:hAnsi="Montserrat"/>
          <w:b/>
          <w:bCs/>
          <w:color w:val="FFFFFF" w:themeColor="background1"/>
          <w:sz w:val="20"/>
          <w:szCs w:val="20"/>
          <w:lang w:val="en-GB"/>
        </w:rPr>
        <w:t xml:space="preserve"> sus </w:t>
      </w:r>
      <w:proofErr w:type="spellStart"/>
      <w:r w:rsidRPr="005E35FB">
        <w:rPr>
          <w:rFonts w:ascii="Montserrat" w:hAnsi="Montserrat"/>
          <w:b/>
          <w:bCs/>
          <w:color w:val="FFFFFF" w:themeColor="background1"/>
          <w:sz w:val="20"/>
          <w:szCs w:val="20"/>
          <w:lang w:val="en-GB"/>
        </w:rPr>
        <w:t>venist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qui.quidis</w:t>
      </w:r>
      <w:proofErr w:type="spellEnd"/>
      <w:r w:rsidRPr="005E35FB">
        <w:rPr>
          <w:rFonts w:ascii="Montserrat" w:hAnsi="Montserrat"/>
          <w:b/>
          <w:bCs/>
          <w:color w:val="FFFFFF" w:themeColor="background1"/>
          <w:sz w:val="20"/>
          <w:szCs w:val="20"/>
          <w:lang w:val="en-GB"/>
        </w:rPr>
        <w:t xml:space="preserve"> re </w:t>
      </w:r>
      <w:proofErr w:type="spellStart"/>
      <w:r w:rsidRPr="005E35FB">
        <w:rPr>
          <w:rFonts w:ascii="Montserrat" w:hAnsi="Montserrat"/>
          <w:b/>
          <w:bCs/>
          <w:color w:val="FFFFFF" w:themeColor="background1"/>
          <w:sz w:val="20"/>
          <w:szCs w:val="20"/>
          <w:lang w:val="en-GB"/>
        </w:rPr>
        <w:t>pration</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pereped</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itiumque</w:t>
      </w:r>
      <w:proofErr w:type="spellEnd"/>
      <w:r w:rsidRPr="005E35FB">
        <w:rPr>
          <w:rFonts w:ascii="Montserrat" w:hAnsi="Montserrat"/>
          <w:b/>
          <w:bCs/>
          <w:color w:val="FFFFFF" w:themeColor="background1"/>
          <w:sz w:val="20"/>
          <w:szCs w:val="20"/>
          <w:lang w:val="en-GB"/>
        </w:rPr>
        <w:t xml:space="preserve"> litis</w:t>
      </w:r>
    </w:p>
    <w:p w14:paraId="16415E8A" w14:textId="77777777" w:rsidR="00F27B30" w:rsidRPr="005E35FB" w:rsidRDefault="00F27B30" w:rsidP="002B56CC">
      <w:pPr>
        <w:spacing w:line="240" w:lineRule="auto"/>
        <w:rPr>
          <w:rFonts w:ascii="Montserrat" w:hAnsi="Montserrat"/>
          <w:b/>
          <w:bCs/>
          <w:color w:val="FFFFFF" w:themeColor="background1"/>
          <w:sz w:val="20"/>
          <w:szCs w:val="20"/>
          <w:lang w:val="en-GB"/>
        </w:rPr>
      </w:pPr>
    </w:p>
    <w:p w14:paraId="05FCB930" w14:textId="6D5379B2" w:rsidR="00EB4231" w:rsidRPr="002B56CC" w:rsidRDefault="00EB4231" w:rsidP="002B56CC">
      <w:pPr>
        <w:pStyle w:val="Miasto"/>
      </w:pPr>
      <w:r w:rsidRPr="002B56CC">
        <w:t>Dowspuda</w:t>
      </w:r>
    </w:p>
    <w:p w14:paraId="4B590EAC"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3294CB14"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113F9C01"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r w:rsidRPr="005E35FB">
        <w:rPr>
          <w:rFonts w:ascii="Montserrat" w:hAnsi="Montserrat"/>
          <w:b/>
          <w:bCs/>
          <w:color w:val="FFFFFF" w:themeColor="background1"/>
          <w:sz w:val="20"/>
          <w:szCs w:val="20"/>
          <w:lang w:val="en-GB"/>
        </w:rPr>
        <w:t xml:space="preserve"> et </w:t>
      </w:r>
      <w:proofErr w:type="spellStart"/>
      <w:r w:rsidRPr="005E35FB">
        <w:rPr>
          <w:rFonts w:ascii="Montserrat" w:hAnsi="Montserrat"/>
          <w:b/>
          <w:bCs/>
          <w:color w:val="FFFFFF" w:themeColor="background1"/>
          <w:sz w:val="20"/>
          <w:szCs w:val="20"/>
          <w:lang w:val="en-GB"/>
        </w:rPr>
        <w:t>alitates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aliassequi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consedite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conseni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atecers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pienti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dollam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etum</w:t>
      </w:r>
      <w:proofErr w:type="spellEnd"/>
      <w:r w:rsidRPr="005E35FB">
        <w:rPr>
          <w:rFonts w:ascii="Montserrat" w:hAnsi="Montserrat"/>
          <w:b/>
          <w:bCs/>
          <w:color w:val="FFFFFF" w:themeColor="background1"/>
          <w:sz w:val="20"/>
          <w:szCs w:val="20"/>
          <w:lang w:val="en-GB"/>
        </w:rPr>
        <w:t xml:space="preserve"> sus </w:t>
      </w:r>
      <w:proofErr w:type="spellStart"/>
      <w:r w:rsidRPr="005E35FB">
        <w:rPr>
          <w:rFonts w:ascii="Montserrat" w:hAnsi="Montserrat"/>
          <w:b/>
          <w:bCs/>
          <w:color w:val="FFFFFF" w:themeColor="background1"/>
          <w:sz w:val="20"/>
          <w:szCs w:val="20"/>
          <w:lang w:val="en-GB"/>
        </w:rPr>
        <w:t>venist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qui.quidis</w:t>
      </w:r>
      <w:proofErr w:type="spellEnd"/>
      <w:r w:rsidRPr="005E35FB">
        <w:rPr>
          <w:rFonts w:ascii="Montserrat" w:hAnsi="Montserrat"/>
          <w:b/>
          <w:bCs/>
          <w:color w:val="FFFFFF" w:themeColor="background1"/>
          <w:sz w:val="20"/>
          <w:szCs w:val="20"/>
          <w:lang w:val="en-GB"/>
        </w:rPr>
        <w:t xml:space="preserve"> re </w:t>
      </w:r>
      <w:proofErr w:type="spellStart"/>
      <w:r w:rsidRPr="005E35FB">
        <w:rPr>
          <w:rFonts w:ascii="Montserrat" w:hAnsi="Montserrat"/>
          <w:b/>
          <w:bCs/>
          <w:color w:val="FFFFFF" w:themeColor="background1"/>
          <w:sz w:val="20"/>
          <w:szCs w:val="20"/>
          <w:lang w:val="en-GB"/>
        </w:rPr>
        <w:t>pration</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pereped</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itiumque</w:t>
      </w:r>
      <w:proofErr w:type="spellEnd"/>
      <w:r w:rsidRPr="005E35FB">
        <w:rPr>
          <w:rFonts w:ascii="Montserrat" w:hAnsi="Montserrat"/>
          <w:b/>
          <w:bCs/>
          <w:color w:val="FFFFFF" w:themeColor="background1"/>
          <w:sz w:val="20"/>
          <w:szCs w:val="20"/>
          <w:lang w:val="en-GB"/>
        </w:rPr>
        <w:t xml:space="preserve"> litis</w:t>
      </w:r>
    </w:p>
    <w:p w14:paraId="50508EC1" w14:textId="5068485F" w:rsidR="00EB4231" w:rsidRPr="002B56CC" w:rsidRDefault="00EB4231" w:rsidP="002B56CC">
      <w:pPr>
        <w:pStyle w:val="Miasto"/>
      </w:pPr>
      <w:r w:rsidRPr="002B56CC">
        <w:t>Puchły</w:t>
      </w:r>
    </w:p>
    <w:p w14:paraId="3D816B63"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290196AC" w14:textId="01A9AED8"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3CFE18EE"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p>
    <w:p w14:paraId="7B0F3122" w14:textId="2BAD3CC4" w:rsidR="00EB4231" w:rsidRPr="002B56CC" w:rsidRDefault="00EB4231" w:rsidP="002B56CC">
      <w:pPr>
        <w:pStyle w:val="Miasto"/>
      </w:pPr>
      <w:r w:rsidRPr="002B56CC">
        <w:t>Sejny</w:t>
      </w:r>
    </w:p>
    <w:p w14:paraId="10DCDAEB" w14:textId="30A760A9"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03C71CB3"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14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08A4C2C4" w14:textId="6650588F"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aut</w:t>
      </w:r>
      <w:proofErr w:type="spellEnd"/>
      <w:r w:rsidRPr="005E35FB">
        <w:rPr>
          <w:rFonts w:ascii="Montserrat" w:hAnsi="Montserrat"/>
          <w:b/>
          <w:bCs/>
          <w:color w:val="FFFFFF" w:themeColor="background1"/>
          <w:sz w:val="20"/>
          <w:szCs w:val="20"/>
          <w:lang w:val="en-GB"/>
        </w:rPr>
        <w:t xml:space="preserve"> et </w:t>
      </w:r>
      <w:proofErr w:type="spellStart"/>
      <w:r w:rsidRPr="005E35FB">
        <w:rPr>
          <w:rFonts w:ascii="Montserrat" w:hAnsi="Montserrat"/>
          <w:b/>
          <w:bCs/>
          <w:color w:val="FFFFFF" w:themeColor="background1"/>
          <w:sz w:val="20"/>
          <w:szCs w:val="20"/>
          <w:lang w:val="en-GB"/>
        </w:rPr>
        <w:t>alitates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aliassequi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consedite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conseni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atecers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pienti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dollam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etum</w:t>
      </w:r>
      <w:proofErr w:type="spellEnd"/>
      <w:r w:rsidRPr="005E35FB">
        <w:rPr>
          <w:rFonts w:ascii="Montserrat" w:hAnsi="Montserrat"/>
          <w:b/>
          <w:bCs/>
          <w:color w:val="FFFFFF" w:themeColor="background1"/>
          <w:sz w:val="20"/>
          <w:szCs w:val="20"/>
          <w:lang w:val="en-GB"/>
        </w:rPr>
        <w:t xml:space="preserve"> sus </w:t>
      </w:r>
      <w:proofErr w:type="spellStart"/>
      <w:r w:rsidRPr="005E35FB">
        <w:rPr>
          <w:rFonts w:ascii="Montserrat" w:hAnsi="Montserrat"/>
          <w:b/>
          <w:bCs/>
          <w:color w:val="FFFFFF" w:themeColor="background1"/>
          <w:sz w:val="20"/>
          <w:szCs w:val="20"/>
          <w:lang w:val="en-GB"/>
        </w:rPr>
        <w:t>venist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qui.quidis</w:t>
      </w:r>
      <w:proofErr w:type="spellEnd"/>
      <w:r w:rsidRPr="005E35FB">
        <w:rPr>
          <w:rFonts w:ascii="Montserrat" w:hAnsi="Montserrat"/>
          <w:b/>
          <w:bCs/>
          <w:color w:val="FFFFFF" w:themeColor="background1"/>
          <w:sz w:val="20"/>
          <w:szCs w:val="20"/>
          <w:lang w:val="en-GB"/>
        </w:rPr>
        <w:t xml:space="preserve"> re </w:t>
      </w:r>
      <w:proofErr w:type="spellStart"/>
      <w:r w:rsidRPr="005E35FB">
        <w:rPr>
          <w:rFonts w:ascii="Montserrat" w:hAnsi="Montserrat"/>
          <w:b/>
          <w:bCs/>
          <w:color w:val="FFFFFF" w:themeColor="background1"/>
          <w:sz w:val="20"/>
          <w:szCs w:val="20"/>
          <w:lang w:val="en-GB"/>
        </w:rPr>
        <w:t>pration</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pereped</w:t>
      </w:r>
      <w:proofErr w:type="spellEnd"/>
    </w:p>
    <w:p w14:paraId="33D09479" w14:textId="1C339725" w:rsidR="00EB4231" w:rsidRPr="002B56CC" w:rsidRDefault="00EB4231" w:rsidP="002B56CC">
      <w:pPr>
        <w:pStyle w:val="Miasto"/>
      </w:pPr>
      <w:r w:rsidRPr="002B56CC">
        <w:t>Sejny</w:t>
      </w:r>
    </w:p>
    <w:p w14:paraId="63DCB36E" w14:textId="2A151D08"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24DC7C1F" w14:textId="00BE1069"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15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39928016" w14:textId="2070D498" w:rsidR="00EB4231" w:rsidRPr="00333398" w:rsidRDefault="00EB4231" w:rsidP="002B56CC">
      <w:pPr>
        <w:spacing w:line="240" w:lineRule="auto"/>
        <w:rPr>
          <w:rFonts w:ascii="Montserrat" w:hAnsi="Montserrat"/>
          <w:b/>
          <w:bCs/>
          <w:color w:val="FFFFFF" w:themeColor="background1"/>
          <w:sz w:val="20"/>
          <w:szCs w:val="20"/>
        </w:rPr>
      </w:pPr>
      <w:r w:rsidRPr="00333398">
        <w:rPr>
          <w:rFonts w:ascii="Montserrat" w:hAnsi="Montserrat"/>
          <w:b/>
          <w:bCs/>
          <w:color w:val="FFFFFF" w:themeColor="background1"/>
          <w:sz w:val="20"/>
          <w:szCs w:val="20"/>
        </w:rPr>
        <w:t>Dio beatiis iniet occuptae ditaspero estiant, utendigent offic te pedit voluptur alitate mporem utenimi nverum reperum sime volor aut et alitates aliassequi consedite conseni atecers pienti dollam etum sus, qui.quidis re pration pereped litis dequo que omnis aut int qui cupit autemqui nit quibus deliquuntium rem rae molo</w:t>
      </w:r>
    </w:p>
    <w:p w14:paraId="4448A921" w14:textId="147A81B1" w:rsidR="00EB4231" w:rsidRPr="002B56CC" w:rsidRDefault="00EB4231" w:rsidP="002B56CC">
      <w:pPr>
        <w:pStyle w:val="Miasto"/>
      </w:pPr>
      <w:r w:rsidRPr="002B56CC">
        <w:t>Siemiatycze</w:t>
      </w:r>
    </w:p>
    <w:p w14:paraId="328D285D" w14:textId="070796F3" w:rsidR="00EB4231" w:rsidRPr="002B56CC" w:rsidRDefault="00333398" w:rsidP="002B56CC">
      <w:pPr>
        <w:spacing w:line="240" w:lineRule="auto"/>
        <w:rPr>
          <w:rFonts w:ascii="Montserrat" w:hAnsi="Montserrat"/>
          <w:b/>
          <w:bCs/>
          <w:color w:val="FFFFFF" w:themeColor="background1"/>
          <w:sz w:val="20"/>
          <w:szCs w:val="20"/>
        </w:rPr>
      </w:pPr>
      <w:r>
        <w:rPr>
          <w:noProof/>
        </w:rPr>
        <w:drawing>
          <wp:anchor distT="0" distB="0" distL="114300" distR="114300" simplePos="0" relativeHeight="251661312" behindDoc="0" locked="0" layoutInCell="1" allowOverlap="1" wp14:anchorId="3AA2878C" wp14:editId="19CB7F62">
            <wp:simplePos x="0" y="0"/>
            <wp:positionH relativeFrom="column">
              <wp:posOffset>3335655</wp:posOffset>
            </wp:positionH>
            <wp:positionV relativeFrom="paragraph">
              <wp:posOffset>261993</wp:posOffset>
            </wp:positionV>
            <wp:extent cx="270974" cy="2813685"/>
            <wp:effectExtent l="0" t="0" r="0" b="0"/>
            <wp:wrapNone/>
            <wp:docPr id="105649548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95489" name="Obraz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270974" cy="2813685"/>
                    </a:xfrm>
                    <a:prstGeom prst="rect">
                      <a:avLst/>
                    </a:prstGeom>
                    <a:noFill/>
                    <a:ln>
                      <a:noFill/>
                    </a:ln>
                  </pic:spPr>
                </pic:pic>
              </a:graphicData>
            </a:graphic>
            <wp14:sizeRelH relativeFrom="margin">
              <wp14:pctWidth>0</wp14:pctWidth>
            </wp14:sizeRelH>
          </wp:anchor>
        </w:drawing>
      </w:r>
      <w:r w:rsidR="00EB4231" w:rsidRPr="002B56CC">
        <w:rPr>
          <w:rFonts w:ascii="Montserrat" w:hAnsi="Montserrat"/>
          <w:b/>
          <w:bCs/>
          <w:color w:val="FFFFFF" w:themeColor="background1"/>
          <w:sz w:val="20"/>
          <w:szCs w:val="20"/>
        </w:rPr>
        <w:t>Miejsce wydarzenia</w:t>
      </w:r>
    </w:p>
    <w:p w14:paraId="6C52354D"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15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28D3A9AF" w14:textId="77777777" w:rsidR="00EB4231"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p>
    <w:p w14:paraId="5B2168D4"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Supraśl</w:t>
      </w:r>
    </w:p>
    <w:p w14:paraId="2BBF6715"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Miejsce wydarzenia</w:t>
      </w:r>
    </w:p>
    <w:p w14:paraId="68E250D7" w14:textId="77777777" w:rsidR="00EB4231" w:rsidRPr="002B56CC" w:rsidRDefault="00EB4231" w:rsidP="002B56CC">
      <w:pPr>
        <w:spacing w:line="240" w:lineRule="auto"/>
        <w:rPr>
          <w:rFonts w:ascii="Montserrat" w:hAnsi="Montserrat"/>
          <w:b/>
          <w:bCs/>
          <w:color w:val="FFFFFF" w:themeColor="background1"/>
          <w:sz w:val="20"/>
          <w:szCs w:val="20"/>
        </w:rPr>
      </w:pPr>
      <w:r w:rsidRPr="002B56CC">
        <w:rPr>
          <w:rFonts w:ascii="Montserrat" w:hAnsi="Montserrat"/>
          <w:b/>
          <w:bCs/>
          <w:color w:val="FFFFFF" w:themeColor="background1"/>
          <w:sz w:val="20"/>
          <w:szCs w:val="20"/>
        </w:rPr>
        <w:t xml:space="preserve">15 września, </w:t>
      </w:r>
      <w:proofErr w:type="spellStart"/>
      <w:r w:rsidRPr="002B56CC">
        <w:rPr>
          <w:rFonts w:ascii="Montserrat" w:hAnsi="Montserrat"/>
          <w:b/>
          <w:bCs/>
          <w:color w:val="FFFFFF" w:themeColor="background1"/>
          <w:sz w:val="20"/>
          <w:szCs w:val="20"/>
        </w:rPr>
        <w:t>godz</w:t>
      </w:r>
      <w:proofErr w:type="spellEnd"/>
      <w:r w:rsidRPr="002B56CC">
        <w:rPr>
          <w:rFonts w:ascii="Montserrat" w:hAnsi="Montserrat"/>
          <w:b/>
          <w:bCs/>
          <w:color w:val="FFFFFF" w:themeColor="background1"/>
          <w:sz w:val="20"/>
          <w:szCs w:val="20"/>
        </w:rPr>
        <w:t xml:space="preserve"> 14.00–21.00</w:t>
      </w:r>
    </w:p>
    <w:p w14:paraId="4C371392" w14:textId="296E9C73" w:rsidR="0053087D" w:rsidRPr="005E35FB" w:rsidRDefault="00EB4231" w:rsidP="002B56CC">
      <w:pPr>
        <w:spacing w:line="240" w:lineRule="auto"/>
        <w:rPr>
          <w:rFonts w:ascii="Montserrat" w:hAnsi="Montserrat"/>
          <w:b/>
          <w:bCs/>
          <w:color w:val="FFFFFF" w:themeColor="background1"/>
          <w:sz w:val="20"/>
          <w:szCs w:val="20"/>
          <w:lang w:val="en-GB"/>
        </w:rPr>
      </w:pPr>
      <w:r w:rsidRPr="005E35FB">
        <w:rPr>
          <w:rFonts w:ascii="Montserrat" w:hAnsi="Montserrat"/>
          <w:b/>
          <w:bCs/>
          <w:color w:val="FFFFFF" w:themeColor="background1"/>
          <w:sz w:val="20"/>
          <w:szCs w:val="20"/>
          <w:lang w:val="en-GB"/>
        </w:rPr>
        <w:t xml:space="preserve">Dio </w:t>
      </w:r>
      <w:proofErr w:type="spellStart"/>
      <w:r w:rsidRPr="005E35FB">
        <w:rPr>
          <w:rFonts w:ascii="Montserrat" w:hAnsi="Montserrat"/>
          <w:b/>
          <w:bCs/>
          <w:color w:val="FFFFFF" w:themeColor="background1"/>
          <w:sz w:val="20"/>
          <w:szCs w:val="20"/>
          <w:lang w:val="en-GB"/>
        </w:rPr>
        <w:t>beatiis</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iniet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occuptae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ditaspero</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estiant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utendigent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offic</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pedit</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voluptur</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alitate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mporem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utenimi</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nverum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reperum</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sime</w:t>
      </w:r>
      <w:proofErr w:type="spellEnd"/>
      <w:r w:rsidRPr="005E35FB">
        <w:rPr>
          <w:rFonts w:ascii="Montserrat" w:hAnsi="Montserrat"/>
          <w:b/>
          <w:bCs/>
          <w:color w:val="FFFFFF" w:themeColor="background1"/>
          <w:sz w:val="20"/>
          <w:szCs w:val="20"/>
          <w:lang w:val="en-GB"/>
        </w:rPr>
        <w:t xml:space="preserve"> </w:t>
      </w:r>
      <w:proofErr w:type="spellStart"/>
      <w:r w:rsidRPr="005E35FB">
        <w:rPr>
          <w:rFonts w:ascii="Montserrat" w:hAnsi="Montserrat"/>
          <w:b/>
          <w:bCs/>
          <w:color w:val="FFFFFF" w:themeColor="background1"/>
          <w:sz w:val="20"/>
          <w:szCs w:val="20"/>
          <w:lang w:val="en-GB"/>
        </w:rPr>
        <w:t>volor</w:t>
      </w:r>
      <w:proofErr w:type="spellEnd"/>
      <w:r w:rsidRPr="005E35FB">
        <w:rPr>
          <w:rFonts w:ascii="Montserrat" w:hAnsi="Montserrat"/>
          <w:b/>
          <w:bCs/>
          <w:color w:val="FFFFFF" w:themeColor="background1"/>
          <w:sz w:val="20"/>
          <w:szCs w:val="20"/>
          <w:lang w:val="en-GB"/>
        </w:rPr>
        <w:t xml:space="preserve"> au</w:t>
      </w:r>
      <w:r w:rsidR="00F27B30" w:rsidRPr="005E35FB">
        <w:rPr>
          <w:rFonts w:ascii="Montserrat" w:hAnsi="Montserrat"/>
          <w:b/>
          <w:bCs/>
          <w:color w:val="FFFFFF" w:themeColor="background1"/>
          <w:sz w:val="20"/>
          <w:szCs w:val="20"/>
          <w:lang w:val="en-GB"/>
        </w:rPr>
        <w:t>.</w:t>
      </w:r>
    </w:p>
    <w:sectPr w:rsidR="0053087D" w:rsidRPr="005E35FB" w:rsidSect="00193961">
      <w:headerReference w:type="even" r:id="rId9"/>
      <w:headerReference w:type="default" r:id="rId10"/>
      <w:headerReference w:type="first" r:id="rId11"/>
      <w:pgSz w:w="28350" w:h="20015" w:orient="landscape"/>
      <w:pgMar w:top="1418" w:right="1418" w:bottom="1418" w:left="11340" w:header="851" w:footer="851"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E6AEA0" w14:textId="77777777" w:rsidR="00A9278E" w:rsidRDefault="00A9278E" w:rsidP="0053087D">
      <w:pPr>
        <w:spacing w:after="0" w:line="240" w:lineRule="auto"/>
      </w:pPr>
      <w:r>
        <w:separator/>
      </w:r>
    </w:p>
  </w:endnote>
  <w:endnote w:type="continuationSeparator" w:id="0">
    <w:p w14:paraId="5CB520AA" w14:textId="77777777" w:rsidR="00A9278E" w:rsidRDefault="00A9278E" w:rsidP="005308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ontserrat">
    <w:panose1 w:val="00000000000000000000"/>
    <w:charset w:val="EE"/>
    <w:family w:val="auto"/>
    <w:pitch w:val="variable"/>
    <w:sig w:usb0="A00002FF" w:usb1="4000207B" w:usb2="00000000" w:usb3="00000000" w:csb0="000001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7D642" w14:textId="77777777" w:rsidR="00A9278E" w:rsidRDefault="00A9278E" w:rsidP="0053087D">
      <w:pPr>
        <w:spacing w:after="0" w:line="240" w:lineRule="auto"/>
      </w:pPr>
      <w:r>
        <w:separator/>
      </w:r>
    </w:p>
  </w:footnote>
  <w:footnote w:type="continuationSeparator" w:id="0">
    <w:p w14:paraId="2FD89140" w14:textId="77777777" w:rsidR="00A9278E" w:rsidRDefault="00A9278E" w:rsidP="005308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626CE" w14:textId="7A6FE313" w:rsidR="0053087D" w:rsidRDefault="00000000">
    <w:pPr>
      <w:pStyle w:val="Nagwek"/>
    </w:pPr>
    <w:r>
      <w:rPr>
        <w:noProof/>
      </w:rPr>
      <w:pict w14:anchorId="31673E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0698422" o:spid="_x0000_s1035" type="#_x0000_t75" style="position:absolute;margin-left:0;margin-top:0;width:906.25pt;height:634.3pt;z-index:-251657216;mso-position-horizontal:center;mso-position-horizontal-relative:margin;mso-position-vertical:center;mso-position-vertical-relative:margin" o:allowincell="f">
          <v:imagedata r:id="rId1" o:title="afisz-tlo_afisz-poziom"/>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FA7D2" w14:textId="735C6538" w:rsidR="005E35FB" w:rsidRDefault="005E35FB">
    <w:pPr>
      <w:pStyle w:val="Nagwek"/>
    </w:pPr>
    <w:r>
      <w:rPr>
        <w:noProof/>
      </w:rPr>
      <w:drawing>
        <wp:anchor distT="0" distB="0" distL="114300" distR="114300" simplePos="0" relativeHeight="251660288" behindDoc="1" locked="0" layoutInCell="1" allowOverlap="1" wp14:anchorId="3AA406C9" wp14:editId="4B643224">
          <wp:simplePos x="0" y="0"/>
          <wp:positionH relativeFrom="page">
            <wp:align>left</wp:align>
          </wp:positionH>
          <wp:positionV relativeFrom="paragraph">
            <wp:posOffset>-549910</wp:posOffset>
          </wp:positionV>
          <wp:extent cx="18021011" cy="12740436"/>
          <wp:effectExtent l="0" t="0" r="635" b="4445"/>
          <wp:wrapNone/>
          <wp:docPr id="2223104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10491" name="Obraz 1"/>
                  <pic:cNvPicPr/>
                </pic:nvPicPr>
                <pic:blipFill>
                  <a:blip r:embed="rId1">
                    <a:extLst>
                      <a:ext uri="{28A0092B-C50C-407E-A947-70E740481C1C}">
                        <a14:useLocalDpi xmlns:a14="http://schemas.microsoft.com/office/drawing/2010/main" val="0"/>
                      </a:ext>
                    </a:extLst>
                  </a:blip>
                  <a:stretch>
                    <a:fillRect/>
                  </a:stretch>
                </pic:blipFill>
                <pic:spPr>
                  <a:xfrm>
                    <a:off x="0" y="0"/>
                    <a:ext cx="18021011" cy="1274043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98DE7" w14:textId="6BE588B1" w:rsidR="0053087D" w:rsidRDefault="00000000">
    <w:pPr>
      <w:pStyle w:val="Nagwek"/>
    </w:pPr>
    <w:r>
      <w:rPr>
        <w:noProof/>
      </w:rPr>
      <w:pict w14:anchorId="5FB9EA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0698421" o:spid="_x0000_s1034" type="#_x0000_t75" style="position:absolute;margin-left:0;margin-top:0;width:906.25pt;height:634.3pt;z-index:-251658240;mso-position-horizontal:center;mso-position-horizontal-relative:margin;mso-position-vertical:center;mso-position-vertical-relative:margin" o:allowincell="f">
          <v:imagedata r:id="rId1" o:title="afisz-tlo_afisz-poziom"/>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087D"/>
    <w:rsid w:val="00043F21"/>
    <w:rsid w:val="00193961"/>
    <w:rsid w:val="001A05E9"/>
    <w:rsid w:val="002B56CC"/>
    <w:rsid w:val="00333398"/>
    <w:rsid w:val="00336A26"/>
    <w:rsid w:val="003A60A5"/>
    <w:rsid w:val="0053087D"/>
    <w:rsid w:val="00537856"/>
    <w:rsid w:val="0057571B"/>
    <w:rsid w:val="005E35FB"/>
    <w:rsid w:val="00746CD3"/>
    <w:rsid w:val="00933684"/>
    <w:rsid w:val="009F1B84"/>
    <w:rsid w:val="00A503BB"/>
    <w:rsid w:val="00A9278E"/>
    <w:rsid w:val="00B37838"/>
    <w:rsid w:val="00C172B4"/>
    <w:rsid w:val="00C91A9D"/>
    <w:rsid w:val="00CC2DCF"/>
    <w:rsid w:val="00D47B81"/>
    <w:rsid w:val="00EB3C7E"/>
    <w:rsid w:val="00EB4231"/>
    <w:rsid w:val="00EE2406"/>
    <w:rsid w:val="00F27B3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11B243"/>
  <w15:chartTrackingRefBased/>
  <w15:docId w15:val="{2A0447F9-A70E-4903-9D20-969DFAE46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53087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53087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53087D"/>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53087D"/>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53087D"/>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53087D"/>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53087D"/>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53087D"/>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53087D"/>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3087D"/>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53087D"/>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53087D"/>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53087D"/>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53087D"/>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53087D"/>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53087D"/>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53087D"/>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53087D"/>
    <w:rPr>
      <w:rFonts w:eastAsiaTheme="majorEastAsia" w:cstheme="majorBidi"/>
      <w:color w:val="272727" w:themeColor="text1" w:themeTint="D8"/>
    </w:rPr>
  </w:style>
  <w:style w:type="paragraph" w:styleId="Tytu">
    <w:name w:val="Title"/>
    <w:basedOn w:val="Normalny"/>
    <w:next w:val="Normalny"/>
    <w:link w:val="TytuZnak"/>
    <w:uiPriority w:val="10"/>
    <w:qFormat/>
    <w:rsid w:val="0053087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53087D"/>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53087D"/>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53087D"/>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53087D"/>
    <w:pPr>
      <w:spacing w:before="160"/>
      <w:jc w:val="center"/>
    </w:pPr>
    <w:rPr>
      <w:i/>
      <w:iCs/>
      <w:color w:val="404040" w:themeColor="text1" w:themeTint="BF"/>
    </w:rPr>
  </w:style>
  <w:style w:type="character" w:customStyle="1" w:styleId="CytatZnak">
    <w:name w:val="Cytat Znak"/>
    <w:basedOn w:val="Domylnaczcionkaakapitu"/>
    <w:link w:val="Cytat"/>
    <w:uiPriority w:val="29"/>
    <w:rsid w:val="0053087D"/>
    <w:rPr>
      <w:i/>
      <w:iCs/>
      <w:color w:val="404040" w:themeColor="text1" w:themeTint="BF"/>
    </w:rPr>
  </w:style>
  <w:style w:type="paragraph" w:styleId="Akapitzlist">
    <w:name w:val="List Paragraph"/>
    <w:basedOn w:val="Normalny"/>
    <w:uiPriority w:val="34"/>
    <w:qFormat/>
    <w:rsid w:val="0053087D"/>
    <w:pPr>
      <w:ind w:left="720"/>
      <w:contextualSpacing/>
    </w:pPr>
  </w:style>
  <w:style w:type="character" w:styleId="Wyrnienieintensywne">
    <w:name w:val="Intense Emphasis"/>
    <w:basedOn w:val="Domylnaczcionkaakapitu"/>
    <w:uiPriority w:val="21"/>
    <w:qFormat/>
    <w:rsid w:val="0053087D"/>
    <w:rPr>
      <w:i/>
      <w:iCs/>
      <w:color w:val="0F4761" w:themeColor="accent1" w:themeShade="BF"/>
    </w:rPr>
  </w:style>
  <w:style w:type="paragraph" w:styleId="Cytatintensywny">
    <w:name w:val="Intense Quote"/>
    <w:basedOn w:val="Normalny"/>
    <w:next w:val="Normalny"/>
    <w:link w:val="CytatintensywnyZnak"/>
    <w:uiPriority w:val="30"/>
    <w:qFormat/>
    <w:rsid w:val="0053087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53087D"/>
    <w:rPr>
      <w:i/>
      <w:iCs/>
      <w:color w:val="0F4761" w:themeColor="accent1" w:themeShade="BF"/>
    </w:rPr>
  </w:style>
  <w:style w:type="character" w:styleId="Odwoanieintensywne">
    <w:name w:val="Intense Reference"/>
    <w:basedOn w:val="Domylnaczcionkaakapitu"/>
    <w:uiPriority w:val="32"/>
    <w:qFormat/>
    <w:rsid w:val="0053087D"/>
    <w:rPr>
      <w:b/>
      <w:bCs/>
      <w:smallCaps/>
      <w:color w:val="0F4761" w:themeColor="accent1" w:themeShade="BF"/>
      <w:spacing w:val="5"/>
    </w:rPr>
  </w:style>
  <w:style w:type="paragraph" w:styleId="Nagwek">
    <w:name w:val="header"/>
    <w:basedOn w:val="Normalny"/>
    <w:link w:val="NagwekZnak"/>
    <w:uiPriority w:val="99"/>
    <w:unhideWhenUsed/>
    <w:rsid w:val="0053087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087D"/>
  </w:style>
  <w:style w:type="paragraph" w:styleId="Stopka">
    <w:name w:val="footer"/>
    <w:basedOn w:val="Normalny"/>
    <w:link w:val="StopkaZnak"/>
    <w:uiPriority w:val="99"/>
    <w:unhideWhenUsed/>
    <w:rsid w:val="0053087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087D"/>
  </w:style>
  <w:style w:type="paragraph" w:customStyle="1" w:styleId="Miasto">
    <w:name w:val="Miasto"/>
    <w:basedOn w:val="Nagwek1"/>
    <w:link w:val="MiastoZnak"/>
    <w:qFormat/>
    <w:rsid w:val="002B56CC"/>
    <w:pPr>
      <w:spacing w:before="0" w:line="240" w:lineRule="auto"/>
    </w:pPr>
    <w:rPr>
      <w:rFonts w:ascii="Montserrat" w:hAnsi="Montserrat"/>
      <w:b/>
      <w:bCs/>
      <w:color w:val="FFFFFF" w:themeColor="background1"/>
    </w:rPr>
  </w:style>
  <w:style w:type="character" w:customStyle="1" w:styleId="MiastoZnak">
    <w:name w:val="Miasto Znak"/>
    <w:basedOn w:val="Nagwek1Znak"/>
    <w:link w:val="Miasto"/>
    <w:rsid w:val="002B56CC"/>
    <w:rPr>
      <w:rFonts w:ascii="Montserrat" w:eastAsiaTheme="majorEastAsia" w:hAnsi="Montserrat" w:cstheme="majorBidi"/>
      <w:b/>
      <w:bCs/>
      <w:color w:val="FFFFFF" w:themeColor="background1"/>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63AB9-BFBB-4B41-A541-229491BB9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659</Words>
  <Characters>3958</Characters>
  <Application>Microsoft Office Word</Application>
  <DocSecurity>0</DocSecurity>
  <Lines>32</Lines>
  <Paragraphs>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Polkowska</dc:creator>
  <cp:keywords/>
  <dc:description/>
  <cp:lastModifiedBy>Tobiasz Bułynko</cp:lastModifiedBy>
  <cp:revision>2</cp:revision>
  <dcterms:created xsi:type="dcterms:W3CDTF">2026-05-06T13:36:00Z</dcterms:created>
  <dcterms:modified xsi:type="dcterms:W3CDTF">2026-05-06T13:36:00Z</dcterms:modified>
</cp:coreProperties>
</file>